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16" w:rsidRDefault="00BE3516" w:rsidP="00BE3516">
      <w:pPr>
        <w:jc w:val="center"/>
      </w:pPr>
      <w:r>
        <w:rPr>
          <w:noProof/>
        </w:rPr>
        <w:drawing>
          <wp:inline distT="0" distB="0" distL="0" distR="0">
            <wp:extent cx="5128260" cy="87757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BE3516" w:rsidRPr="00BE2763" w:rsidTr="0030278A">
        <w:trPr>
          <w:trHeight w:val="889"/>
        </w:trPr>
        <w:tc>
          <w:tcPr>
            <w:tcW w:w="1101" w:type="dxa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BE3516" w:rsidRPr="00BE2763" w:rsidRDefault="00BE3516" w:rsidP="0030278A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BE3516" w:rsidRPr="00BE2763" w:rsidTr="0030278A">
        <w:tc>
          <w:tcPr>
            <w:tcW w:w="9854" w:type="dxa"/>
            <w:gridSpan w:val="3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BE3516" w:rsidRPr="00BE2763" w:rsidTr="0030278A">
        <w:tc>
          <w:tcPr>
            <w:tcW w:w="9854" w:type="dxa"/>
            <w:gridSpan w:val="3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30278A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30278A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BE3516" w:rsidRPr="003734B8" w:rsidRDefault="00BE3516" w:rsidP="00BE351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BE3516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0C1A60" w:rsidRPr="00005272" w:rsidRDefault="000C1A60" w:rsidP="000C1A60">
      <w:pPr>
        <w:rPr>
          <w:sz w:val="18"/>
          <w:szCs w:val="18"/>
        </w:rPr>
      </w:pPr>
    </w:p>
    <w:p w:rsidR="003C5EB2" w:rsidRDefault="003C5EB2" w:rsidP="000C1A60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r w:rsidR="00252C49">
        <w:rPr>
          <w:b/>
          <w:spacing w:val="-2"/>
        </w:rPr>
        <w:fldChar w:fldCharType="begin"/>
      </w:r>
      <w:r w:rsidR="00252C49" w:rsidRPr="002544E7">
        <w:rPr>
          <w:b/>
          <w:spacing w:val="-2"/>
        </w:rPr>
        <w:instrText xml:space="preserve"> MERGEFIELD Modulo_2_descrizione </w:instrText>
      </w:r>
      <w:r w:rsidR="00252C49">
        <w:rPr>
          <w:b/>
          <w:spacing w:val="-2"/>
        </w:rPr>
        <w:fldChar w:fldCharType="separate"/>
      </w:r>
      <w:r w:rsidR="00252C49" w:rsidRPr="00FF6749">
        <w:rPr>
          <w:b/>
          <w:noProof/>
          <w:spacing w:val="-2"/>
        </w:rPr>
        <w:t>Up to FCE</w:t>
      </w:r>
      <w:r w:rsidR="00252C49">
        <w:rPr>
          <w:b/>
          <w:spacing w:val="-2"/>
        </w:rPr>
        <w:fldChar w:fldCharType="end"/>
      </w: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="006A248D"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 w:rsidR="006A248D">
        <w:rPr>
          <w:rFonts w:ascii="Bookman Old Style" w:hAnsi="Bookman Old Style" w:cs="Bookman Old Style"/>
          <w:b/>
          <w:spacing w:val="-1"/>
          <w:sz w:val="20"/>
          <w:szCs w:val="20"/>
        </w:rPr>
        <w:t>- 1</w:t>
      </w:r>
    </w:p>
    <w:p w:rsidR="00005272" w:rsidRPr="00005272" w:rsidRDefault="00005272" w:rsidP="00005272">
      <w:pPr>
        <w:rPr>
          <w:sz w:val="18"/>
          <w:szCs w:val="18"/>
        </w:rPr>
      </w:pPr>
    </w:p>
    <w:p w:rsidR="00005272" w:rsidRDefault="00005272" w:rsidP="00005272">
      <w:r>
        <w:t>Nome e Cognome _________________________________________________________________</w:t>
      </w:r>
    </w:p>
    <w:p w:rsidR="00005272" w:rsidRPr="00005272" w:rsidRDefault="00005272" w:rsidP="00005272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005272" w:rsidRDefault="00005272" w:rsidP="00005272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Riservato a Docente madrelingua inglese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005272" w:rsidRPr="00005272" w:rsidRDefault="00005272" w:rsidP="00005272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005272" w:rsidRPr="006A6CA9" w:rsidRDefault="00005272" w:rsidP="00005272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005272" w:rsidRPr="006A6CA9" w:rsidRDefault="00005272" w:rsidP="00005272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005272" w:rsidRPr="006A6CA9" w:rsidRDefault="00005272" w:rsidP="00005272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005272" w:rsidRPr="00005272" w:rsidRDefault="00005272" w:rsidP="00005272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005272" w:rsidRPr="003C5EB2" w:rsidTr="00404E2F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6A248D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6A248D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005272" w:rsidRPr="003C5EB2" w:rsidTr="00404E2F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734B8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734B8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404E2F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 w:rsidR="00404E2F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404E2F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404E2F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5A1E68" w:rsidRDefault="00005272" w:rsidP="0030278A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05272" w:rsidRPr="00005272" w:rsidRDefault="00005272" w:rsidP="00005272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005272" w:rsidRDefault="00005272" w:rsidP="0000527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252C49" w:rsidRDefault="00252C49" w:rsidP="00252C49">
      <w:pPr>
        <w:jc w:val="center"/>
      </w:pPr>
      <w:r>
        <w:rPr>
          <w:noProof/>
        </w:rPr>
        <w:lastRenderedPageBreak/>
        <w:drawing>
          <wp:inline distT="0" distB="0" distL="0" distR="0" wp14:anchorId="707D6147" wp14:editId="1509E4AB">
            <wp:extent cx="5128260" cy="8775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379641F9" wp14:editId="1A6DBCBC">
            <wp:extent cx="614680" cy="855980"/>
            <wp:effectExtent l="19050" t="19050" r="13970" b="2032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252C49" w:rsidRPr="00BE2763" w:rsidTr="00743F81">
        <w:trPr>
          <w:trHeight w:val="889"/>
        </w:trPr>
        <w:tc>
          <w:tcPr>
            <w:tcW w:w="1101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252C49" w:rsidRPr="00BE2763" w:rsidRDefault="00252C49" w:rsidP="00743F81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743F81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252C49" w:rsidRPr="003734B8" w:rsidRDefault="00252C49" w:rsidP="00252C49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252C49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r w:rsidRPr="00252C49">
        <w:rPr>
          <w:b/>
          <w:spacing w:val="-2"/>
        </w:rPr>
        <w:t>English for a new start</w:t>
      </w: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>
        <w:rPr>
          <w:rFonts w:ascii="Bookman Old Style" w:hAnsi="Bookman Old Style" w:cs="Bookman Old Style"/>
          <w:b/>
          <w:spacing w:val="-1"/>
          <w:sz w:val="20"/>
          <w:szCs w:val="20"/>
        </w:rPr>
        <w:t>- 2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r>
        <w:t>Nome e Cognome _________________________________________________________________</w:t>
      </w:r>
    </w:p>
    <w:p w:rsidR="00252C49" w:rsidRPr="00005272" w:rsidRDefault="00252C49" w:rsidP="00252C49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404E2F" w:rsidRDefault="00404E2F" w:rsidP="00404E2F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Riservato a Docente madrelingua inglese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404E2F" w:rsidRPr="00005272" w:rsidRDefault="00404E2F" w:rsidP="00404E2F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404E2F" w:rsidRPr="006A6CA9" w:rsidRDefault="00404E2F" w:rsidP="00404E2F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404E2F" w:rsidRPr="006A6CA9" w:rsidRDefault="00404E2F" w:rsidP="00404E2F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404E2F" w:rsidRPr="006A6CA9" w:rsidRDefault="00404E2F" w:rsidP="00404E2F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404E2F" w:rsidRPr="00005272" w:rsidRDefault="00404E2F" w:rsidP="00404E2F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404E2F" w:rsidRPr="003C5EB2" w:rsidTr="007C7A65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404E2F" w:rsidRPr="003C5EB2" w:rsidTr="007C7A65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5A1E68" w:rsidRDefault="00404E2F" w:rsidP="007C7A65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04E2F" w:rsidRPr="00005272" w:rsidRDefault="00404E2F" w:rsidP="00404E2F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404E2F" w:rsidRDefault="00404E2F" w:rsidP="00404E2F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252C49" w:rsidRDefault="00252C49" w:rsidP="00252C49">
      <w:pPr>
        <w:jc w:val="center"/>
      </w:pPr>
      <w:r>
        <w:rPr>
          <w:noProof/>
        </w:rPr>
        <w:lastRenderedPageBreak/>
        <w:drawing>
          <wp:inline distT="0" distB="0" distL="0" distR="0" wp14:anchorId="707D6147" wp14:editId="1509E4AB">
            <wp:extent cx="5128260" cy="87757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379641F9" wp14:editId="1A6DBCBC">
            <wp:extent cx="614680" cy="855980"/>
            <wp:effectExtent l="19050" t="19050" r="13970" b="203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252C49" w:rsidRPr="00BE2763" w:rsidTr="00743F81">
        <w:trPr>
          <w:trHeight w:val="889"/>
        </w:trPr>
        <w:tc>
          <w:tcPr>
            <w:tcW w:w="1101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252C49" w:rsidRPr="00BE2763" w:rsidRDefault="00252C49" w:rsidP="00743F81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743F81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252C49" w:rsidRPr="003734B8" w:rsidRDefault="00252C49" w:rsidP="00252C49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252C49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proofErr w:type="spellStart"/>
      <w:r w:rsidRPr="00252C49">
        <w:rPr>
          <w:b/>
          <w:spacing w:val="-2"/>
        </w:rPr>
        <w:t>Estudiar</w:t>
      </w:r>
      <w:proofErr w:type="spellEnd"/>
      <w:r w:rsidRPr="00252C49">
        <w:rPr>
          <w:b/>
          <w:spacing w:val="-2"/>
        </w:rPr>
        <w:t xml:space="preserve"> en </w:t>
      </w:r>
      <w:proofErr w:type="spellStart"/>
      <w:r w:rsidRPr="00252C49">
        <w:rPr>
          <w:b/>
          <w:spacing w:val="-2"/>
        </w:rPr>
        <w:t>espanol</w:t>
      </w:r>
      <w:proofErr w:type="spellEnd"/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>
        <w:rPr>
          <w:rFonts w:ascii="Bookman Old Style" w:hAnsi="Bookman Old Style" w:cs="Bookman Old Style"/>
          <w:b/>
          <w:spacing w:val="-1"/>
          <w:sz w:val="20"/>
          <w:szCs w:val="20"/>
        </w:rPr>
        <w:t xml:space="preserve">- </w:t>
      </w:r>
      <w:r w:rsidR="00B81F1D">
        <w:rPr>
          <w:rFonts w:ascii="Bookman Old Style" w:hAnsi="Bookman Old Style" w:cs="Bookman Old Style"/>
          <w:b/>
          <w:spacing w:val="-1"/>
          <w:sz w:val="20"/>
          <w:szCs w:val="20"/>
        </w:rPr>
        <w:t>3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r>
        <w:t>Nome e Cognome _________________________________________________________________</w:t>
      </w:r>
    </w:p>
    <w:p w:rsidR="00252C49" w:rsidRPr="00005272" w:rsidRDefault="00252C49" w:rsidP="00252C49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404E2F" w:rsidRDefault="00404E2F" w:rsidP="00404E2F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Riservato a Docente madrelingua inglese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404E2F" w:rsidRPr="00005272" w:rsidRDefault="00404E2F" w:rsidP="00404E2F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404E2F" w:rsidRPr="006A6CA9" w:rsidRDefault="00404E2F" w:rsidP="00404E2F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404E2F" w:rsidRPr="006A6CA9" w:rsidRDefault="00404E2F" w:rsidP="00404E2F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404E2F" w:rsidRPr="006A6CA9" w:rsidRDefault="00404E2F" w:rsidP="00404E2F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404E2F" w:rsidRPr="00005272" w:rsidRDefault="00404E2F" w:rsidP="00404E2F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404E2F" w:rsidRPr="003C5EB2" w:rsidTr="007C7A65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404E2F" w:rsidRPr="003C5EB2" w:rsidTr="007C7A65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5A1E68" w:rsidRDefault="00404E2F" w:rsidP="007C7A65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04E2F" w:rsidRPr="00005272" w:rsidRDefault="00404E2F" w:rsidP="00404E2F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404E2F" w:rsidRDefault="00404E2F" w:rsidP="00404E2F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 w:rsidP="0000527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bookmarkStart w:id="0" w:name="_GoBack"/>
      <w:bookmarkEnd w:id="0"/>
    </w:p>
    <w:sectPr w:rsidR="00252C49" w:rsidSect="0000527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34B8"/>
    <w:rsid w:val="00005272"/>
    <w:rsid w:val="000126B7"/>
    <w:rsid w:val="0003653F"/>
    <w:rsid w:val="00047806"/>
    <w:rsid w:val="000B5D38"/>
    <w:rsid w:val="000C1A60"/>
    <w:rsid w:val="000E18DA"/>
    <w:rsid w:val="00252C49"/>
    <w:rsid w:val="00256FAA"/>
    <w:rsid w:val="0037188C"/>
    <w:rsid w:val="003734B8"/>
    <w:rsid w:val="0039005D"/>
    <w:rsid w:val="003C5EB2"/>
    <w:rsid w:val="00404E2F"/>
    <w:rsid w:val="004C2AEA"/>
    <w:rsid w:val="004E4FC4"/>
    <w:rsid w:val="00580382"/>
    <w:rsid w:val="00593AD8"/>
    <w:rsid w:val="005A1E68"/>
    <w:rsid w:val="005D336F"/>
    <w:rsid w:val="00605337"/>
    <w:rsid w:val="00646877"/>
    <w:rsid w:val="006A248D"/>
    <w:rsid w:val="006A6CA9"/>
    <w:rsid w:val="007054D6"/>
    <w:rsid w:val="00757318"/>
    <w:rsid w:val="007B19C1"/>
    <w:rsid w:val="009344DE"/>
    <w:rsid w:val="009F67CF"/>
    <w:rsid w:val="00B52C1A"/>
    <w:rsid w:val="00B81F1D"/>
    <w:rsid w:val="00B93D48"/>
    <w:rsid w:val="00BE34DF"/>
    <w:rsid w:val="00BE3516"/>
    <w:rsid w:val="00C166AD"/>
    <w:rsid w:val="00C948B7"/>
    <w:rsid w:val="00ED16B0"/>
    <w:rsid w:val="00F54FF3"/>
    <w:rsid w:val="00F6489A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Normale1">
    <w:name w:val="Normale1"/>
    <w:rsid w:val="00252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2C88-CCFA-4A6C-B21D-0106F9E6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6</cp:revision>
  <cp:lastPrinted>2017-12-20T10:03:00Z</cp:lastPrinted>
  <dcterms:created xsi:type="dcterms:W3CDTF">2018-11-18T10:41:00Z</dcterms:created>
  <dcterms:modified xsi:type="dcterms:W3CDTF">2020-11-28T09:22:00Z</dcterms:modified>
</cp:coreProperties>
</file>